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D58E" w14:textId="1F18FFEE" w:rsidR="000679CC" w:rsidRPr="000679CC" w:rsidRDefault="000679CC" w:rsidP="000679CC">
      <w:pPr>
        <w:jc w:val="center"/>
        <w:rPr>
          <w:b/>
          <w:bCs/>
        </w:rPr>
      </w:pPr>
      <w:r w:rsidRPr="000679CC">
        <w:rPr>
          <w:b/>
          <w:bCs/>
        </w:rPr>
        <w:t>Heritage Tree Designation</w:t>
      </w:r>
    </w:p>
    <w:p w14:paraId="4CDDA18B" w14:textId="77777777" w:rsidR="000679CC" w:rsidRDefault="000679CC" w:rsidP="000679CC"/>
    <w:p w14:paraId="3A045013" w14:textId="5A96AEA2" w:rsidR="000679CC" w:rsidRDefault="000679CC" w:rsidP="000679CC">
      <w:r>
        <w:t xml:space="preserve">Current Code:  </w:t>
      </w:r>
      <w:bookmarkStart w:id="0" w:name="_Hlk205906246"/>
      <w:r>
        <w:fldChar w:fldCharType="begin"/>
      </w:r>
      <w:r>
        <w:instrText>HYPERLINK "https://library.municode.com/fl/south_miami/codes/land_development_code?nodeId=LADECO_ARTIVOTRE_S20-4.5.1TRPR"</w:instrText>
      </w:r>
      <w:r>
        <w:fldChar w:fldCharType="separate"/>
      </w:r>
      <w:r w:rsidRPr="00013049">
        <w:rPr>
          <w:rStyle w:val="Hyperlink"/>
          <w:sz w:val="20"/>
          <w:szCs w:val="20"/>
        </w:rPr>
        <w:t>https://library.municode.com/fl/south_miami/codes/land_development_code?nodeId=LADECO_ARTIVOTRE_S20-4.5.1TRPR</w:t>
      </w:r>
      <w:r>
        <w:fldChar w:fldCharType="end"/>
      </w:r>
    </w:p>
    <w:p w14:paraId="4E2C1A51" w14:textId="77777777" w:rsidR="000679CC" w:rsidRPr="00013049" w:rsidRDefault="000679CC" w:rsidP="000679CC">
      <w:pPr>
        <w:rPr>
          <w:sz w:val="20"/>
          <w:szCs w:val="20"/>
        </w:rPr>
      </w:pPr>
    </w:p>
    <w:p w14:paraId="17E9BF49" w14:textId="5AE434E2" w:rsidR="000679CC" w:rsidRDefault="000679CC" w:rsidP="000679CC">
      <w:r>
        <w:t>Excerpts:</w:t>
      </w:r>
    </w:p>
    <w:p w14:paraId="5280B52E" w14:textId="77777777" w:rsidR="000679CC" w:rsidRPr="00013049" w:rsidRDefault="000679CC" w:rsidP="000679CC">
      <w:pPr>
        <w:rPr>
          <w:color w:val="4C94D8" w:themeColor="text2" w:themeTint="80"/>
          <w:sz w:val="20"/>
          <w:szCs w:val="20"/>
        </w:rPr>
      </w:pPr>
    </w:p>
    <w:p w14:paraId="2EB37C1B" w14:textId="77777777" w:rsidR="000679CC" w:rsidRPr="00013049" w:rsidRDefault="000679CC" w:rsidP="000679CC">
      <w:pPr>
        <w:rPr>
          <w:b/>
          <w:bCs/>
        </w:rPr>
      </w:pPr>
      <w:r>
        <w:rPr>
          <w:b/>
          <w:bCs/>
        </w:rPr>
        <w:t xml:space="preserve">Sec. </w:t>
      </w:r>
      <w:r w:rsidRPr="00013049">
        <w:rPr>
          <w:b/>
          <w:bCs/>
        </w:rPr>
        <w:t>20-4.5 - Landscaping and tree protection requirements for all zoning districts.</w:t>
      </w:r>
    </w:p>
    <w:p w14:paraId="36ACDBD8" w14:textId="77777777" w:rsidR="000679CC" w:rsidRDefault="000679CC" w:rsidP="000679CC">
      <w:pPr>
        <w:rPr>
          <w:rFonts w:ascii="Open Sans" w:hAnsi="Open Sans" w:cs="Open Sans"/>
          <w:color w:val="313335"/>
          <w:spacing w:val="2"/>
          <w:sz w:val="21"/>
          <w:szCs w:val="21"/>
        </w:rPr>
      </w:pPr>
      <w:r>
        <w:t xml:space="preserve">    B.(22) </w:t>
      </w:r>
      <w:r w:rsidRPr="000A7408">
        <w:rPr>
          <w:rStyle w:val="Emphasis"/>
          <w:rFonts w:ascii="Open Sans" w:hAnsi="Open Sans" w:cs="Open Sans"/>
          <w:color w:val="313335"/>
          <w:spacing w:val="2"/>
          <w:sz w:val="21"/>
          <w:szCs w:val="21"/>
          <w:shd w:val="clear" w:color="auto" w:fill="FFFF00"/>
        </w:rPr>
        <w:t>Heritage</w:t>
      </w:r>
      <w:r w:rsidRPr="000A7408">
        <w:rPr>
          <w:rStyle w:val="ital"/>
          <w:rFonts w:ascii="Open Sans" w:hAnsi="Open Sans" w:cs="Open Sans"/>
          <w:i/>
          <w:iCs/>
          <w:color w:val="313335"/>
          <w:spacing w:val="2"/>
          <w:sz w:val="21"/>
          <w:szCs w:val="21"/>
        </w:rPr>
        <w:t> </w:t>
      </w:r>
      <w:r w:rsidRPr="000A7408">
        <w:rPr>
          <w:rStyle w:val="Emphasis"/>
          <w:rFonts w:ascii="Open Sans" w:hAnsi="Open Sans" w:cs="Open Sans"/>
          <w:color w:val="313335"/>
          <w:spacing w:val="2"/>
          <w:sz w:val="21"/>
          <w:szCs w:val="21"/>
          <w:shd w:val="clear" w:color="auto" w:fill="FFFF00"/>
        </w:rPr>
        <w:t>Tree</w:t>
      </w:r>
      <w:r>
        <w:rPr>
          <w:rStyle w:val="ital"/>
          <w:rFonts w:ascii="Open Sans" w:hAnsi="Open Sans" w:cs="Open Sans"/>
          <w:i/>
          <w:iCs/>
          <w:color w:val="313335"/>
          <w:spacing w:val="2"/>
          <w:sz w:val="21"/>
          <w:szCs w:val="21"/>
        </w:rPr>
        <w:t>:</w:t>
      </w:r>
      <w:r>
        <w:rPr>
          <w:rFonts w:ascii="Open Sans" w:hAnsi="Open Sans" w:cs="Open Sans"/>
          <w:color w:val="313335"/>
          <w:spacing w:val="2"/>
          <w:sz w:val="21"/>
          <w:szCs w:val="21"/>
        </w:rPr>
        <w:t> A designation given pursuant to an action by the City Commission. The City Commission can grant </w:t>
      </w:r>
      <w:r w:rsidRPr="000A7408">
        <w:rPr>
          <w:rStyle w:val="Emphasis"/>
          <w:rFonts w:ascii="Open Sans" w:hAnsi="Open Sans" w:cs="Open Sans"/>
          <w:color w:val="313335"/>
          <w:spacing w:val="2"/>
          <w:sz w:val="21"/>
          <w:szCs w:val="21"/>
          <w:shd w:val="clear" w:color="auto" w:fill="FFFF00"/>
        </w:rPr>
        <w:t>Heritage</w:t>
      </w:r>
      <w:r w:rsidRPr="000A7408">
        <w:rPr>
          <w:rFonts w:ascii="Open Sans" w:hAnsi="Open Sans" w:cs="Open Sans"/>
          <w:color w:val="313335"/>
          <w:spacing w:val="2"/>
          <w:sz w:val="21"/>
          <w:szCs w:val="21"/>
        </w:rPr>
        <w:t> </w:t>
      </w:r>
      <w:r w:rsidRPr="000A7408">
        <w:rPr>
          <w:rStyle w:val="Emphasis"/>
          <w:rFonts w:ascii="Open Sans" w:hAnsi="Open Sans" w:cs="Open Sans"/>
          <w:color w:val="313335"/>
          <w:spacing w:val="2"/>
          <w:sz w:val="21"/>
          <w:szCs w:val="21"/>
          <w:shd w:val="clear" w:color="auto" w:fill="FFFF00"/>
        </w:rPr>
        <w:t>Tree</w:t>
      </w:r>
      <w:r>
        <w:rPr>
          <w:rFonts w:ascii="Open Sans" w:hAnsi="Open Sans" w:cs="Open Sans"/>
          <w:color w:val="313335"/>
          <w:spacing w:val="2"/>
          <w:sz w:val="21"/>
          <w:szCs w:val="21"/>
        </w:rPr>
        <w:t> status in any of the following categories:</w:t>
      </w:r>
    </w:p>
    <w:p w14:paraId="207AC49D" w14:textId="77777777" w:rsidR="000679CC" w:rsidRDefault="000679CC" w:rsidP="000679CC">
      <w:pPr>
        <w:pStyle w:val="content2"/>
        <w:shd w:val="clear" w:color="auto" w:fill="FFFFFF"/>
        <w:spacing w:before="0" w:beforeAutospacing="0" w:after="0" w:afterAutospacing="0"/>
        <w:ind w:firstLine="720"/>
        <w:rPr>
          <w:rFonts w:ascii="Open Sans" w:hAnsi="Open Sans" w:cs="Open Sans"/>
          <w:color w:val="313335"/>
          <w:spacing w:val="2"/>
          <w:sz w:val="21"/>
          <w:szCs w:val="21"/>
        </w:rPr>
      </w:pPr>
      <w:r>
        <w:rPr>
          <w:rFonts w:ascii="Open Sans" w:hAnsi="Open Sans" w:cs="Open Sans"/>
          <w:color w:val="313335"/>
          <w:spacing w:val="2"/>
          <w:sz w:val="21"/>
          <w:szCs w:val="21"/>
        </w:rPr>
        <w:t xml:space="preserve">(a) </w:t>
      </w:r>
      <w:r>
        <w:rPr>
          <w:rStyle w:val="ital"/>
          <w:rFonts w:ascii="Open Sans" w:eastAsiaTheme="majorEastAsia" w:hAnsi="Open Sans" w:cs="Open Sans"/>
          <w:i/>
          <w:iCs/>
          <w:color w:val="313335"/>
          <w:spacing w:val="2"/>
          <w:sz w:val="21"/>
          <w:szCs w:val="21"/>
        </w:rPr>
        <w:t xml:space="preserve">Champion Size: </w:t>
      </w:r>
      <w:r>
        <w:rPr>
          <w:rStyle w:val="ital"/>
          <w:rFonts w:ascii="Open Sans" w:eastAsiaTheme="majorEastAsia" w:hAnsi="Open Sans" w:cs="Open Sans"/>
          <w:color w:val="313335"/>
          <w:spacing w:val="2"/>
          <w:sz w:val="21"/>
          <w:szCs w:val="21"/>
        </w:rPr>
        <w:t>Tree</w:t>
      </w:r>
      <w:r>
        <w:rPr>
          <w:rFonts w:ascii="Open Sans" w:hAnsi="Open Sans" w:cs="Open Sans"/>
          <w:color w:val="313335"/>
          <w:spacing w:val="2"/>
          <w:sz w:val="21"/>
          <w:szCs w:val="21"/>
        </w:rPr>
        <w:t> that is the largest of its species.</w:t>
      </w:r>
    </w:p>
    <w:p w14:paraId="20D57807" w14:textId="77777777" w:rsidR="000679CC" w:rsidRDefault="000679CC" w:rsidP="000679CC">
      <w:pPr>
        <w:pStyle w:val="content2"/>
        <w:shd w:val="clear" w:color="auto" w:fill="FFFFFF"/>
        <w:spacing w:before="0" w:beforeAutospacing="0" w:after="0" w:afterAutospacing="0"/>
        <w:ind w:firstLine="720"/>
        <w:rPr>
          <w:rFonts w:ascii="Open Sans" w:hAnsi="Open Sans" w:cs="Open Sans"/>
          <w:color w:val="313335"/>
          <w:spacing w:val="2"/>
          <w:sz w:val="21"/>
          <w:szCs w:val="21"/>
        </w:rPr>
      </w:pPr>
      <w:r>
        <w:rPr>
          <w:rFonts w:ascii="Open Sans" w:hAnsi="Open Sans" w:cs="Open Sans"/>
          <w:color w:val="313335"/>
          <w:spacing w:val="2"/>
          <w:sz w:val="21"/>
          <w:szCs w:val="21"/>
        </w:rPr>
        <w:t xml:space="preserve">(b)  </w:t>
      </w:r>
      <w:r>
        <w:rPr>
          <w:rStyle w:val="ital"/>
          <w:rFonts w:ascii="Open Sans" w:eastAsiaTheme="majorEastAsia" w:hAnsi="Open Sans" w:cs="Open Sans"/>
          <w:i/>
          <w:iCs/>
          <w:color w:val="313335"/>
          <w:spacing w:val="2"/>
          <w:sz w:val="21"/>
          <w:szCs w:val="21"/>
        </w:rPr>
        <w:t>Significant Size:</w:t>
      </w:r>
      <w:r>
        <w:rPr>
          <w:rFonts w:ascii="Open Sans" w:hAnsi="Open Sans" w:cs="Open Sans"/>
          <w:color w:val="313335"/>
          <w:spacing w:val="2"/>
          <w:sz w:val="21"/>
          <w:szCs w:val="21"/>
        </w:rPr>
        <w:t> Tree worthy of recognition for size, but not the largest of its species.</w:t>
      </w:r>
    </w:p>
    <w:p w14:paraId="386A78D7" w14:textId="77777777" w:rsidR="000679CC" w:rsidRDefault="000679CC" w:rsidP="000679CC">
      <w:pPr>
        <w:pStyle w:val="content2"/>
        <w:shd w:val="clear" w:color="auto" w:fill="FFFFFF"/>
        <w:spacing w:before="0" w:beforeAutospacing="0" w:after="0" w:afterAutospacing="0"/>
        <w:ind w:firstLine="720"/>
        <w:rPr>
          <w:rFonts w:ascii="Open Sans" w:hAnsi="Open Sans" w:cs="Open Sans"/>
          <w:color w:val="313335"/>
          <w:spacing w:val="2"/>
          <w:sz w:val="21"/>
          <w:szCs w:val="21"/>
        </w:rPr>
      </w:pPr>
      <w:r>
        <w:rPr>
          <w:rFonts w:ascii="Open Sans" w:hAnsi="Open Sans" w:cs="Open Sans"/>
          <w:color w:val="313335"/>
          <w:spacing w:val="2"/>
          <w:sz w:val="21"/>
          <w:szCs w:val="21"/>
        </w:rPr>
        <w:t xml:space="preserve">(c)  </w:t>
      </w:r>
      <w:r>
        <w:rPr>
          <w:rStyle w:val="ital"/>
          <w:rFonts w:ascii="Open Sans" w:eastAsiaTheme="majorEastAsia" w:hAnsi="Open Sans" w:cs="Open Sans"/>
          <w:i/>
          <w:iCs/>
          <w:color w:val="313335"/>
          <w:spacing w:val="2"/>
          <w:sz w:val="21"/>
          <w:szCs w:val="21"/>
        </w:rPr>
        <w:t>Historically/Culturally Significant:</w:t>
      </w:r>
      <w:r>
        <w:rPr>
          <w:rFonts w:ascii="Open Sans" w:hAnsi="Open Sans" w:cs="Open Sans"/>
          <w:color w:val="313335"/>
          <w:spacing w:val="2"/>
          <w:sz w:val="21"/>
          <w:szCs w:val="21"/>
        </w:rPr>
        <w:t> Trees specifically associated with historical dates, events, people, and city landmarks.</w:t>
      </w:r>
    </w:p>
    <w:p w14:paraId="67AA90D7" w14:textId="77777777" w:rsidR="000679CC" w:rsidRDefault="000679CC" w:rsidP="000679CC">
      <w:pPr>
        <w:pStyle w:val="content2"/>
        <w:shd w:val="clear" w:color="auto" w:fill="FFFFFF"/>
        <w:spacing w:before="0" w:beforeAutospacing="0" w:after="0" w:afterAutospacing="0"/>
        <w:ind w:firstLine="720"/>
        <w:rPr>
          <w:rFonts w:ascii="Open Sans" w:hAnsi="Open Sans" w:cs="Open Sans"/>
          <w:color w:val="313335"/>
          <w:spacing w:val="2"/>
          <w:sz w:val="21"/>
          <w:szCs w:val="21"/>
        </w:rPr>
      </w:pPr>
    </w:p>
    <w:p w14:paraId="158385EA" w14:textId="77777777" w:rsidR="000679CC" w:rsidRPr="001772D8" w:rsidRDefault="000679CC" w:rsidP="000679CC">
      <w:pPr>
        <w:rPr>
          <w:b/>
          <w:bCs/>
        </w:rPr>
      </w:pPr>
      <w:r>
        <w:rPr>
          <w:b/>
          <w:bCs/>
        </w:rPr>
        <w:t>S</w:t>
      </w:r>
      <w:r w:rsidRPr="001772D8">
        <w:rPr>
          <w:b/>
          <w:bCs/>
        </w:rPr>
        <w:t>ec. 20-4.5.1 - Tree protection.</w:t>
      </w:r>
    </w:p>
    <w:p w14:paraId="71B51482" w14:textId="43108F14" w:rsidR="000679CC" w:rsidRPr="001772D8" w:rsidRDefault="000679CC" w:rsidP="000679CC">
      <w:r>
        <w:t xml:space="preserve">     A.   </w:t>
      </w:r>
      <w:r w:rsidRPr="001772D8">
        <w:t>Tree</w:t>
      </w:r>
      <w:r w:rsidRPr="001772D8">
        <w:rPr>
          <w:i/>
          <w:iCs/>
        </w:rPr>
        <w:t> Permit Applications, Requirements and Review, Fees.</w:t>
      </w:r>
      <w:r w:rsidRPr="001772D8">
        <w:t> Except as provided herein, no tree may be removed</w:t>
      </w:r>
      <w:r w:rsidR="00EE5646">
        <w:t>,</w:t>
      </w:r>
      <w:r w:rsidRPr="001772D8">
        <w:t xml:space="preserve"> relocated, trimmed or pruned without a permit and mitigation as provided for in this section which may be issued or denied notwithstanding any recommendation to the City Manager for approval by the Environmental Review and Preservation Board. Only the City Commission may approve the removal, relocation or replacement of a </w:t>
      </w:r>
      <w:r w:rsidRPr="000A7408">
        <w:t>heritage</w:t>
      </w:r>
      <w:r w:rsidRPr="001772D8">
        <w:t> or champion trees. A tree in a landscape plan, planted to provide temporary shade until adjacent trees reach maturity may be designated as a "temporary shade tree", and which may be trimmed back or removed at such time as the surrounding trees require additional access to sunlight.</w:t>
      </w:r>
    </w:p>
    <w:bookmarkEnd w:id="0"/>
    <w:p w14:paraId="7EC9404D" w14:textId="77777777" w:rsidR="000679CC" w:rsidRDefault="000679CC" w:rsidP="000679CC"/>
    <w:p w14:paraId="7974BE3B" w14:textId="77777777" w:rsidR="000679CC" w:rsidRDefault="000679CC" w:rsidP="000679CC"/>
    <w:p w14:paraId="7C5B45A6" w14:textId="77777777" w:rsidR="000679CC" w:rsidRDefault="000679CC" w:rsidP="000679CC"/>
    <w:p w14:paraId="1774FD49" w14:textId="77777777" w:rsidR="000679CC" w:rsidRDefault="000679CC" w:rsidP="000679CC"/>
    <w:p w14:paraId="01D581DB" w14:textId="77777777" w:rsidR="000679CC" w:rsidRDefault="000679CC" w:rsidP="000679CC"/>
    <w:p w14:paraId="0BEA084F" w14:textId="77777777" w:rsidR="000679CC" w:rsidRDefault="000679CC" w:rsidP="000679CC"/>
    <w:p w14:paraId="345560AC" w14:textId="77777777" w:rsidR="000679CC" w:rsidRDefault="000679CC" w:rsidP="000679CC"/>
    <w:sectPr w:rsidR="000679CC" w:rsidSect="00E23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A7D4C"/>
    <w:multiLevelType w:val="hybridMultilevel"/>
    <w:tmpl w:val="8C3A2320"/>
    <w:lvl w:ilvl="0" w:tplc="AB1E2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8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CC"/>
    <w:rsid w:val="0001177F"/>
    <w:rsid w:val="000679CC"/>
    <w:rsid w:val="000C108F"/>
    <w:rsid w:val="001C6765"/>
    <w:rsid w:val="002D186E"/>
    <w:rsid w:val="00536F6C"/>
    <w:rsid w:val="005C28CF"/>
    <w:rsid w:val="00621883"/>
    <w:rsid w:val="008577B6"/>
    <w:rsid w:val="009627C9"/>
    <w:rsid w:val="00B32285"/>
    <w:rsid w:val="00D45CAF"/>
    <w:rsid w:val="00DD697F"/>
    <w:rsid w:val="00E1574F"/>
    <w:rsid w:val="00E2377D"/>
    <w:rsid w:val="00EE5646"/>
    <w:rsid w:val="00FD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5074"/>
  <w15:chartTrackingRefBased/>
  <w15:docId w15:val="{A3157668-862E-46E9-AA10-7C405CAC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9CC"/>
  </w:style>
  <w:style w:type="paragraph" w:styleId="Heading1">
    <w:name w:val="heading 1"/>
    <w:basedOn w:val="Normal"/>
    <w:next w:val="Normal"/>
    <w:link w:val="Heading1Char"/>
    <w:uiPriority w:val="9"/>
    <w:qFormat/>
    <w:rsid w:val="00067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9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9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79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79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79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79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79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9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9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79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79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79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79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79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79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9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9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79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79CC"/>
    <w:rPr>
      <w:i/>
      <w:iCs/>
      <w:color w:val="404040" w:themeColor="text1" w:themeTint="BF"/>
    </w:rPr>
  </w:style>
  <w:style w:type="paragraph" w:styleId="ListParagraph">
    <w:name w:val="List Paragraph"/>
    <w:basedOn w:val="Normal"/>
    <w:uiPriority w:val="34"/>
    <w:qFormat/>
    <w:rsid w:val="000679CC"/>
    <w:pPr>
      <w:ind w:left="720"/>
      <w:contextualSpacing/>
    </w:pPr>
  </w:style>
  <w:style w:type="character" w:styleId="IntenseEmphasis">
    <w:name w:val="Intense Emphasis"/>
    <w:basedOn w:val="DefaultParagraphFont"/>
    <w:uiPriority w:val="21"/>
    <w:qFormat/>
    <w:rsid w:val="000679CC"/>
    <w:rPr>
      <w:i/>
      <w:iCs/>
      <w:color w:val="0F4761" w:themeColor="accent1" w:themeShade="BF"/>
    </w:rPr>
  </w:style>
  <w:style w:type="paragraph" w:styleId="IntenseQuote">
    <w:name w:val="Intense Quote"/>
    <w:basedOn w:val="Normal"/>
    <w:next w:val="Normal"/>
    <w:link w:val="IntenseQuoteChar"/>
    <w:uiPriority w:val="30"/>
    <w:qFormat/>
    <w:rsid w:val="00067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9CC"/>
    <w:rPr>
      <w:i/>
      <w:iCs/>
      <w:color w:val="0F4761" w:themeColor="accent1" w:themeShade="BF"/>
    </w:rPr>
  </w:style>
  <w:style w:type="character" w:styleId="IntenseReference">
    <w:name w:val="Intense Reference"/>
    <w:basedOn w:val="DefaultParagraphFont"/>
    <w:uiPriority w:val="32"/>
    <w:qFormat/>
    <w:rsid w:val="000679CC"/>
    <w:rPr>
      <w:b/>
      <w:bCs/>
      <w:smallCaps/>
      <w:color w:val="0F4761" w:themeColor="accent1" w:themeShade="BF"/>
      <w:spacing w:val="5"/>
    </w:rPr>
  </w:style>
  <w:style w:type="paragraph" w:customStyle="1" w:styleId="list1">
    <w:name w:val="list1"/>
    <w:basedOn w:val="Normal"/>
    <w:next w:val="Normal"/>
    <w:qFormat/>
    <w:rsid w:val="000679CC"/>
    <w:pPr>
      <w:spacing w:after="120"/>
      <w:ind w:left="864" w:hanging="432"/>
      <w:jc w:val="both"/>
    </w:pPr>
    <w:rPr>
      <w:rFonts w:asciiTheme="minorHAnsi" w:eastAsia="Arial" w:hAnsiTheme="minorHAnsi" w:cstheme="minorHAnsi"/>
      <w:kern w:val="0"/>
      <w:sz w:val="22"/>
      <w:szCs w:val="22"/>
      <w14:ligatures w14:val="none"/>
    </w:rPr>
  </w:style>
  <w:style w:type="paragraph" w:customStyle="1" w:styleId="incr2">
    <w:name w:val="incr2"/>
    <w:basedOn w:val="Normal"/>
    <w:rsid w:val="000679CC"/>
    <w:pPr>
      <w:spacing w:before="100" w:beforeAutospacing="1" w:after="100" w:afterAutospacing="1"/>
    </w:pPr>
    <w:rPr>
      <w:rFonts w:ascii="Times New Roman" w:eastAsia="Times New Roman" w:hAnsi="Times New Roman" w:cs="Times New Roman"/>
      <w:kern w:val="0"/>
      <w:lang w:eastAsia="ja-JP"/>
      <w14:ligatures w14:val="none"/>
    </w:rPr>
  </w:style>
  <w:style w:type="character" w:styleId="Hyperlink">
    <w:name w:val="Hyperlink"/>
    <w:basedOn w:val="DefaultParagraphFont"/>
    <w:uiPriority w:val="99"/>
    <w:unhideWhenUsed/>
    <w:rsid w:val="000679CC"/>
    <w:rPr>
      <w:color w:val="467886" w:themeColor="hyperlink"/>
      <w:u w:val="single"/>
    </w:rPr>
  </w:style>
  <w:style w:type="paragraph" w:customStyle="1" w:styleId="content2">
    <w:name w:val="content2"/>
    <w:basedOn w:val="Normal"/>
    <w:rsid w:val="000679CC"/>
    <w:pPr>
      <w:spacing w:before="100" w:beforeAutospacing="1" w:after="100" w:afterAutospacing="1"/>
    </w:pPr>
    <w:rPr>
      <w:rFonts w:ascii="Times New Roman" w:eastAsia="Times New Roman" w:hAnsi="Times New Roman" w:cs="Times New Roman"/>
      <w:kern w:val="0"/>
      <w14:ligatures w14:val="none"/>
    </w:rPr>
  </w:style>
  <w:style w:type="character" w:customStyle="1" w:styleId="ital">
    <w:name w:val="ital"/>
    <w:basedOn w:val="DefaultParagraphFont"/>
    <w:rsid w:val="000679CC"/>
  </w:style>
  <w:style w:type="character" w:styleId="Emphasis">
    <w:name w:val="Emphasis"/>
    <w:basedOn w:val="DefaultParagraphFont"/>
    <w:uiPriority w:val="20"/>
    <w:qFormat/>
    <w:rsid w:val="000679CC"/>
    <w:rPr>
      <w:i/>
      <w:iCs/>
    </w:rPr>
  </w:style>
  <w:style w:type="character" w:styleId="FollowedHyperlink">
    <w:name w:val="FollowedHyperlink"/>
    <w:basedOn w:val="DefaultParagraphFont"/>
    <w:uiPriority w:val="99"/>
    <w:semiHidden/>
    <w:unhideWhenUsed/>
    <w:rsid w:val="000679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Philips</dc:creator>
  <cp:keywords/>
  <dc:description/>
  <cp:lastModifiedBy>Sally Philips</cp:lastModifiedBy>
  <cp:revision>5</cp:revision>
  <cp:lastPrinted>2025-10-22T18:14:00Z</cp:lastPrinted>
  <dcterms:created xsi:type="dcterms:W3CDTF">2025-10-22T15:44:00Z</dcterms:created>
  <dcterms:modified xsi:type="dcterms:W3CDTF">2026-02-22T23:04:00Z</dcterms:modified>
</cp:coreProperties>
</file>